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Recurring Cleaning Invoice</w:t>
      </w:r>
    </w:p>
    <w:p>
      <w:pPr>
        <w:spacing w:after="200"/>
      </w:pPr>
      <w:r>
        <w:rPr>
          <w:color w:val="5F6B7A"/>
        </w:rPr>
        <w:t>Monthly roll-up with one dated line per visit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CL-219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31 July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Weekly clean - 2 July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Weekly clean - 9 July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Weekly clean - 16 July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Weekly clean - 23 July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Weekly clean - 30 July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$195.00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$975.00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$975.00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