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DONATION 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Donation Receipt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</w:pP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Organization name, address and contact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Organization tax ID / registration number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Donor name and address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of donation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Cash gift amount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Donated item description (non-cash)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00" w:before="200" w:line="320"/>
      </w:pPr>
      <w:r>
        <w:rPr>
          <w:sz w:val="19"/>
          <w:szCs w:val="19"/>
        </w:rPr>
        <w:t xml:space="preserve">☐  No goods or services were provided in return for this contribution.</w:t>
      </w:r>
    </w:p>
    <w:p>
      <w:pPr>
        <w:spacing w:after="100" w:before="60" w:line="320"/>
      </w:pPr>
      <w:r>
        <w:rPr>
          <w:sz w:val="19"/>
          <w:szCs w:val="19"/>
        </w:rPr>
        <w:t xml:space="preserve">☐  The following goods or services were provided in return (description and good-faith estimate of value):  ____________________________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Authorized signature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2026-07-30T14:46:42.044Z</dcterms:created>
  <dcterms:modified xsi:type="dcterms:W3CDTF">2026-07-30T14:46:42.044Z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