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Electrical Materials and Labor Invoice</w:t>
      </w:r>
    </w:p>
    <w:p>
      <w:pPr>
        <w:spacing w:after="200"/>
      </w:pPr>
      <w:r>
        <w:rPr>
          <w:color w:val="5F6B7A"/>
        </w:rPr>
        <w:t>Materials and labor shown on separate lines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E-344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12 August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Installation labor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6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$690.00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LED fixtures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4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$272.00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Cable and connectors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lot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$94.00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$94.00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Testing and handoff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$115.00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$1,171.00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$1,171.00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