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>ITEMIZED RECEIPT</w:t>
      </w:r>
    </w:p>
    <w:p>
      <w:pPr>
        <w:spacing w:after="120"/>
      </w:pPr>
      <w:r>
        <w:t>Itemized Receipt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Receipt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</w:pPr>
    </w:p>
    <w:tbl>
      <w:tblPr>
        <w:tblW w:type="dxa" w:w="1032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60"/>
        <w:gridCol w:w="5160"/>
      </w:tblGrid>
      <w:tr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60"/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100"/>
            </w:pPr>
            <w:r>
              <w:rPr>
                <w:rFonts w:ascii="Arial" w:hAnsi="Arial"/>
                <w:caps/>
                <w:color w:val="555555"/>
                <w:sz w:val="17"/>
                <w:szCs w:val="15"/>
              </w:rPr>
              <w:t xml:space="preserve">Date of sale</w:t>
            </w:r>
          </w:p>
          <w:p>
            <w:pPr>
              <w:pBdr>
                <w:bottom w:val="single" w:color="999999" w:sz="4"/>
              </w:pBd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60"/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100"/>
            </w:pPr>
            <w:r>
              <w:rPr>
                <w:rFonts w:ascii="Arial" w:hAnsi="Arial"/>
                <w:caps/>
                <w:color w:val="555555"/>
                <w:sz w:val="17"/>
                <w:szCs w:val="15"/>
              </w:rPr>
              <w:t xml:space="preserve">Payment method</w:t>
            </w:r>
          </w:p>
          <w:p>
            <w:pPr>
              <w:pBdr>
                <w:bottom w:val="single" w:color="999999" w:sz="4"/>
              </w:pBd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60"/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100"/>
            </w:pPr>
            <w:r>
              <w:rPr>
                <w:rFonts w:ascii="Arial" w:hAnsi="Arial"/>
                <w:caps/>
                <w:color w:val="555555"/>
                <w:sz w:val="17"/>
                <w:szCs w:val="15"/>
              </w:rPr>
              <w:t xml:space="preserve">Seller details (name, address, contact)</w:t>
            </w:r>
          </w:p>
          <w:p>
            <w:pPr>
              <w:pBdr>
                <w:bottom w:val="single" w:color="999999" w:sz="4"/>
              </w:pBd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60"/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100"/>
            </w:pPr>
            <w:r>
              <w:rPr>
                <w:rFonts w:ascii="Arial" w:hAnsi="Arial"/>
                <w:caps/>
                <w:color w:val="555555"/>
                <w:sz w:val="17"/>
                <w:szCs w:val="15"/>
              </w:rPr>
              <w:t xml:space="preserve">Sold to (optional)</w:t>
            </w:r>
          </w:p>
          <w:p>
            <w:pPr>
              <w:pBdr>
                <w:bottom w:val="single" w:color="999999" w:sz="4"/>
              </w:pBd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032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0"/>
        <w:gridCol w:w="1400"/>
        <w:gridCol w:w="1900"/>
        <w:gridCol w:w="2020"/>
      </w:tblGrid>
      <w:tr>
        <w:trPr>
          <w:tblHeader/>
          <w:tblHeader w:val="true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bCs/>
                <w:caps/>
                <w:color w:val="FFFFFF"/>
                <w:sz w:val="17"/>
                <w:szCs w:val="15"/>
              </w:rPr>
              <w:t xml:space="preserve">Description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bCs/>
                <w:caps/>
                <w:color w:val="FFFFFF"/>
                <w:sz w:val="17"/>
                <w:szCs w:val="15"/>
              </w:rPr>
              <w:t xml:space="preserve">Quantity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bCs/>
                <w:caps/>
                <w:color w:val="FFFFFF"/>
                <w:sz w:val="17"/>
                <w:szCs w:val="15"/>
              </w:rPr>
              <w:t xml:space="preserve">Unit price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bCs/>
                <w:caps/>
                <w:color w:val="FFFFFF"/>
                <w:sz w:val="17"/>
                <w:szCs w:val="15"/>
              </w:rPr>
              <w:t xml:space="preserve">Line total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12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1032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00"/>
        <w:gridCol w:w="2700"/>
        <w:gridCol w:w="202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false"/>
                <w:bCs w:val="false"/>
                <w:sz w:val="17"/>
                <w:szCs w:val="20"/>
              </w:rPr>
              <w:t xml:space="preserve">Subtotal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false"/>
                <w:bCs w:val="false"/>
                <w:sz w:val="17"/>
                <w:szCs w:val="20"/>
              </w:rPr>
              <w:t xml:space="preserve">Tax (enter amount)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bCs/>
                <w:sz w:val="17"/>
                <w:szCs w:val="24"/>
              </w:rPr>
              <w:t xml:space="preserve">Total paid</w:t>
            </w:r>
          </w:p>
        </w:tc>
        <w:tc>
          <w:tcPr>
            <w:tcW w:type="dxa" w:w="2020"/>
            <w:tcBorders>
              <w:top w:val="single" w:color="1A1A1A" w:sz="12"/>
              <w:left w:val="none" w:color="FFFFFF" w:sz="0"/>
              <w:bottom w:val="single" w:color="999999" w:sz="4"/>
              <w:right w:val="none" w:color="FFFFFF" w:sz="0"/>
            </w:tcBorders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dxa" w:w="1032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60"/>
        <w:gridCol w:w="5160"/>
      </w:tblGrid>
      <w:tr>
        <w:tc>
          <w:tcPr>
            <w:tcW w:type="dxa" w:w="516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400"/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60" w:after="0"/>
            </w:pPr>
            <w:r>
              <w:rPr>
                <w:rFonts w:ascii="Arial" w:hAnsi="Arial"/>
                <w:color w:val="555555"/>
                <w:sz w:val="17"/>
                <w:szCs w:val="15"/>
              </w:rPr>
              <w:t xml:space="preserve">Received by</w:t>
            </w:r>
          </w:p>
        </w:tc>
        <w:tc>
          <w:tcPr>
            <w:tcW w:type="dxa" w:w="516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400"/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60" w:after="0"/>
            </w:pPr>
            <w:r>
              <w:rPr>
                <w:rFonts w:ascii="Arial" w:hAnsi="Arial"/>
                <w:color w:val="555555"/>
                <w:sz w:val="17"/>
                <w:szCs w:val="15"/>
              </w:rPr>
              <w:t xml:space="preserve">Date</w:t>
            </w:r>
          </w:p>
        </w:tc>
      </w:tr>
    </w:tbl>
    <w:p>
      <w:r>
        <w:rPr>
          <w:b/>
        </w:rPr>
        <w:t xml:space="preserve">Return or exchange policy: </w:t>
      </w:r>
      <w:r>
        <w:t>________________________________________________________________________</w:t>
      </w:r>
    </w:p>
    <w:p>
      <w:r>
        <w:rPr>
          <w:i/>
          <w:color w:val="4C5E56"/>
          <w:sz w:val="16"/>
        </w:rPr>
        <w:t>A store policy does not limit rights that cannot be waived under applicable law.</w:t>
      </w:r>
    </w:p>
    <w:p>
      <w:pPr>
        <w:spacing w:before="260"/>
      </w:pPr>
      <w:r>
        <w:t>Free itemized receipt template from invosmith.com — record paid line items, quantities and prices.</w:t>
      </w:r>
    </w:p>
    <w:sectPr>
      <w:pgSz w:w="12240" w:h="15840" w:orient="portrait"/>
      <w:pgMar w:top="860" w:right="1010" w:bottom="680" w:left="101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2026-07-30T14:46:42.056Z</dcterms:created>
  <dcterms:modified xsi:type="dcterms:W3CDTF">2026-07-30T14:46:42.056Z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