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2F67A5"/>
          <w:sz w:val="16"/>
        </w:rPr>
        <w:t>PLUMBING SERVICE BILLING</w:t>
      </w:r>
    </w:p>
    <w:p>
      <w:pPr>
        <w:spacing w:after="0"/>
      </w:pPr>
      <w:r>
        <w:rPr>
          <w:b/>
          <w:color w:val="17325C"/>
          <w:sz w:val="40"/>
        </w:rPr>
        <w:t>Multi-visit progress invoice</w:t>
      </w:r>
    </w:p>
    <w:p>
      <w:pPr>
        <w:spacing w:after="200"/>
      </w:pPr>
      <w:r>
        <w:rPr>
          <w:color w:val="5F6B7A"/>
        </w:rPr>
        <w:t>Each visit keeps its own date and scope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488"/>
        <w:gridCol w:w="1728"/>
      </w:tblGrid>
      <w:tr>
        <w:tc>
          <w:tcPr>
            <w:tcW w:type="dxa" w:w="5256"/>
            <w:tcMar>
              <w:top w:w="45" w:type="dxa"/>
              <w:start w:w="70" w:type="dxa"/>
              <w:bottom w:w="45" w:type="dxa"/>
              <w:end w:w="70" w:type="dxa"/>
            </w:tcMar>
            <w:vAlign w:val="top"/>
          </w:tcPr>
          <w:p>
            <w:pPr>
              <w:jc w:val="left"/>
            </w:pPr>
            <w:r>
              <w:rPr>
                <w:b/>
                <w:color w:val="1D2838"/>
                <w:sz w:val="18"/>
              </w:rPr>
              <w:t>NORTHLINE PLUMBING CO.</w:t>
            </w:r>
          </w:p>
        </w:tc>
        <w:tc>
          <w:tcPr>
            <w:tcW w:type="dxa" w:w="5256"/>
            <w:tcMar>
              <w:top w:w="45" w:type="dxa"/>
              <w:start w:w="70" w:type="dxa"/>
              <w:bottom w:w="45" w:type="dxa"/>
              <w:end w:w="70" w:type="dxa"/>
            </w:tcMar>
            <w:vAlign w:val="top"/>
          </w:tcPr>
          <w:p>
            <w:pPr>
              <w:jc w:val="right"/>
            </w:pPr>
            <w:r>
              <w:rPr>
                <w:b/>
                <w:color w:val="1D2838"/>
                <w:sz w:val="18"/>
              </w:rPr>
              <w:t>INVOICE</w:t>
            </w:r>
          </w:p>
        </w:tc>
      </w:tr>
      <w:tr>
        <w:tc>
          <w:tcPr>
            <w:tcW w:type="dxa" w:w="5256"/>
            <w:tcMar>
              <w:top w:w="45" w:type="dxa"/>
              <w:start w:w="70" w:type="dxa"/>
              <w:bottom w:w="45" w:type="dxa"/>
              <w:end w:w="70" w:type="dxa"/>
            </w:tcMar>
            <w:vAlign w:val="top"/>
          </w:tcPr>
          <w:p>
            <w:pPr>
              <w:jc w:val="left"/>
            </w:pPr>
            <w:r>
              <w:rPr>
                <w:color w:val="5F6B7A"/>
                <w:sz w:val="16"/>
              </w:rPr>
              <w:t>Service &amp; repair · 456 River Road · Austin, TX 78704</w:t>
            </w:r>
          </w:p>
        </w:tc>
        <w:tc>
          <w:tcPr>
            <w:tcW w:type="dxa" w:w="5256"/>
            <w:tcMar>
              <w:top w:w="45" w:type="dxa"/>
              <w:start w:w="70" w:type="dxa"/>
              <w:bottom w:w="45" w:type="dxa"/>
              <w:end w:w="70" w:type="dxa"/>
            </w:tcMar>
            <w:vAlign w:val="top"/>
          </w:tcPr>
          <w:p>
            <w:pPr>
              <w:jc w:val="right"/>
            </w:pPr>
            <w:r>
              <w:rPr>
                <w:color w:val="5F6B7A"/>
                <w:sz w:val="16"/>
              </w:rPr>
              <w:t>PL-1048</w:t>
            </w:r>
          </w:p>
        </w:tc>
      </w:tr>
      <w:tr>
        <w:tc>
          <w:tcPr>
            <w:tcW w:type="dxa" w:w="5256"/>
            <w:tcMar>
              <w:top w:w="45" w:type="dxa"/>
              <w:start w:w="70" w:type="dxa"/>
              <w:bottom w:w="45" w:type="dxa"/>
              <w:end w:w="70" w:type="dxa"/>
            </w:tcMar>
            <w:vAlign w:val="top"/>
          </w:tcPr>
          <w:p>
            <w:pPr>
              <w:jc w:val="left"/>
            </w:pPr>
            <w:r>
              <w:rPr>
                <w:color w:val="5F6B7A"/>
                <w:sz w:val="16"/>
              </w:rPr>
              <w:t>info@northlineplumbing.example · (512) 555-0198</w:t>
            </w:r>
          </w:p>
        </w:tc>
        <w:tc>
          <w:tcPr>
            <w:tcW w:type="dxa" w:w="5256"/>
            <w:tcMar>
              <w:top w:w="45" w:type="dxa"/>
              <w:start w:w="70" w:type="dxa"/>
              <w:bottom w:w="45" w:type="dxa"/>
              <w:end w:w="70" w:type="dxa"/>
            </w:tcMar>
            <w:vAlign w:val="top"/>
          </w:tcPr>
          <w:p>
            <w:pPr>
              <w:jc w:val="right"/>
            </w:pPr>
            <w:r>
              <w:rPr>
                <w:color w:val="5F6B7A"/>
                <w:sz w:val="16"/>
              </w:rPr>
              <w:t>15 June 2026</w:t>
            </w:r>
          </w:p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672"/>
        <w:gridCol w:w="3240"/>
        <w:gridCol w:w="2304"/>
      </w:tblGrid>
      <w:tr>
        <w:tc>
          <w:tcPr>
            <w:tcW w:type="dxa" w:w="3504"/>
            <w:tcMar>
              <w:top w:w="90" w:type="dxa"/>
              <w:start w:w="100" w:type="dxa"/>
              <w:bottom w:w="90" w:type="dxa"/>
              <w:end w:w="100" w:type="dxa"/>
            </w:tcMar>
            <w:shd w:fill="EEF4FA"/>
          </w:tcPr>
          <w:p>
            <w:r>
              <w:rPr>
                <w:b/>
                <w:color w:val="5F6B7A"/>
                <w:sz w:val="14"/>
              </w:rPr>
              <w:t>BILL TO</w:t>
            </w:r>
          </w:p>
        </w:tc>
        <w:tc>
          <w:tcPr>
            <w:tcW w:type="dxa" w:w="3504"/>
            <w:tcMar>
              <w:top w:w="90" w:type="dxa"/>
              <w:start w:w="100" w:type="dxa"/>
              <w:bottom w:w="90" w:type="dxa"/>
              <w:end w:w="100" w:type="dxa"/>
            </w:tcMar>
            <w:shd w:fill="EEF4FA"/>
          </w:tcPr>
          <w:p>
            <w:r>
              <w:rPr>
                <w:b/>
                <w:color w:val="5F6B7A"/>
                <w:sz w:val="14"/>
              </w:rPr>
              <w:t>SERVICE ADDRESS</w:t>
            </w:r>
          </w:p>
        </w:tc>
        <w:tc>
          <w:tcPr>
            <w:tcW w:type="dxa" w:w="3504"/>
            <w:tcMar>
              <w:top w:w="90" w:type="dxa"/>
              <w:start w:w="100" w:type="dxa"/>
              <w:bottom w:w="90" w:type="dxa"/>
              <w:end w:w="100" w:type="dxa"/>
            </w:tcMar>
            <w:shd w:fill="EEF4FA"/>
          </w:tcPr>
          <w:p>
            <w:r>
              <w:rPr>
                <w:b/>
                <w:color w:val="5F6B7A"/>
                <w:sz w:val="14"/>
              </w:rPr>
              <w:t>PAYMENT TERMS</w:t>
            </w:r>
          </w:p>
        </w:tc>
      </w:tr>
      <w:tr>
        <w:tc>
          <w:tcPr>
            <w:tcW w:type="dxa" w:w="3504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sz w:val="18"/>
              </w:rPr>
              <w:t>Morgan Taylor</w:t>
              <w:br/>
              <w:t>123 Oak Street</w:t>
              <w:br/>
              <w:t>Austin, TX 78701</w:t>
            </w:r>
          </w:p>
        </w:tc>
        <w:tc>
          <w:tcPr>
            <w:tcW w:type="dxa" w:w="3504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sz w:val="18"/>
              </w:rPr>
              <w:t>456 River Road</w:t>
              <w:br/>
              <w:t>Austin, TX 78704</w:t>
            </w:r>
          </w:p>
        </w:tc>
        <w:tc>
          <w:tcPr>
            <w:tcW w:type="dxa" w:w="3504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sz w:val="18"/>
              </w:rPr>
              <w:t>Due on receipt</w:t>
              <w:br/>
              <w:t>Reference PL-1048</w:t>
            </w:r>
          </w:p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976"/>
        <w:gridCol w:w="936"/>
        <w:gridCol w:w="1152"/>
        <w:gridCol w:w="1152"/>
      </w:tblGrid>
      <w:tr>
        <w:tc>
          <w:tcPr>
            <w:tcW w:type="dxa" w:w="2628"/>
            <w:shd w:fill="17325C"/>
            <w:tcMar>
              <w:top w:w="80" w:type="dxa"/>
              <w:start w:w="70" w:type="dxa"/>
              <w:bottom w:w="80" w:type="dxa"/>
              <w:end w:w="70" w:type="dxa"/>
            </w:tcMar>
          </w:tcPr>
          <w:p>
            <w:r>
              <w:rPr>
                <w:b/>
                <w:color w:val="FFFFFF"/>
                <w:sz w:val="14"/>
              </w:rPr>
              <w:t>DESCRIPTION</w:t>
            </w:r>
          </w:p>
        </w:tc>
        <w:tc>
          <w:tcPr>
            <w:tcW w:type="dxa" w:w="2628"/>
            <w:shd w:fill="17325C"/>
            <w:tcMar>
              <w:top w:w="80" w:type="dxa"/>
              <w:start w:w="70" w:type="dxa"/>
              <w:bottom w:w="80" w:type="dxa"/>
              <w:end w:w="70" w:type="dxa"/>
            </w:tcMar>
          </w:tcPr>
          <w:p>
            <w:r>
              <w:rPr>
                <w:b/>
                <w:color w:val="FFFFFF"/>
                <w:sz w:val="14"/>
              </w:rPr>
              <w:t>QTY</w:t>
            </w:r>
          </w:p>
        </w:tc>
        <w:tc>
          <w:tcPr>
            <w:tcW w:type="dxa" w:w="2628"/>
            <w:shd w:fill="17325C"/>
            <w:tcMar>
              <w:top w:w="80" w:type="dxa"/>
              <w:start w:w="70" w:type="dxa"/>
              <w:bottom w:w="80" w:type="dxa"/>
              <w:end w:w="70" w:type="dxa"/>
            </w:tcMar>
          </w:tcPr>
          <w:p>
            <w:r>
              <w:rPr>
                <w:b/>
                <w:color w:val="FFFFFF"/>
                <w:sz w:val="14"/>
              </w:rPr>
              <w:t>RATE</w:t>
            </w:r>
          </w:p>
        </w:tc>
        <w:tc>
          <w:tcPr>
            <w:tcW w:type="dxa" w:w="2628"/>
            <w:shd w:fill="17325C"/>
            <w:tcMar>
              <w:top w:w="80" w:type="dxa"/>
              <w:start w:w="70" w:type="dxa"/>
              <w:bottom w:w="80" w:type="dxa"/>
              <w:end w:w="70" w:type="dxa"/>
            </w:tcMar>
          </w:tcPr>
          <w:p>
            <w:r>
              <w:rPr>
                <w:b/>
                <w:color w:val="FFFFFF"/>
                <w:sz w:val="14"/>
              </w:rPr>
              <w:t>AMOUNT</w:t>
            </w:r>
          </w:p>
        </w:tc>
      </w:tr>
      <w:tr>
        <w:tc>
          <w:tcPr>
            <w:tcW w:type="dxa" w:w="5976"/>
            <w:tcMar>
              <w:top w:w="85" w:type="dxa"/>
              <w:start w:w="70" w:type="dxa"/>
              <w:bottom w:w="85" w:type="dxa"/>
              <w:end w:w="70" w:type="dxa"/>
            </w:tcMar>
          </w:tcPr>
          <w:p>
            <w:pPr>
              <w:jc w:val="left"/>
            </w:pPr>
            <w:r>
              <w:rPr>
                <w:sz w:val="18"/>
              </w:rPr>
              <w:t>09 Jun - clear kitchen drain</w:t>
            </w:r>
          </w:p>
        </w:tc>
        <w:tc>
          <w:tcPr>
            <w:tcW w:type="dxa" w:w="936"/>
            <w:tcMar>
              <w:top w:w="85" w:type="dxa"/>
              <w:start w:w="70" w:type="dxa"/>
              <w:bottom w:w="85" w:type="dxa"/>
              <w:end w:w="70" w:type="dxa"/>
            </w:tcMar>
          </w:tcPr>
          <w:p>
            <w:pPr>
              <w:jc w:val="left"/>
            </w:pPr>
            <w:r>
              <w:rPr>
                <w:sz w:val="18"/>
              </w:rPr>
              <w:t>1</w:t>
            </w:r>
          </w:p>
        </w:tc>
        <w:tc>
          <w:tcPr>
            <w:tcW w:type="dxa" w:w="1152"/>
            <w:tcMar>
              <w:top w:w="85" w:type="dxa"/>
              <w:start w:w="70" w:type="dxa"/>
              <w:bottom w:w="85" w:type="dxa"/>
              <w:end w:w="70" w:type="dxa"/>
            </w:tcMar>
          </w:tcPr>
          <w:p>
            <w:pPr>
              <w:jc w:val="right"/>
            </w:pPr>
            <w:r>
              <w:rPr>
                <w:sz w:val="18"/>
              </w:rPr>
              <w:t>$200.00</w:t>
            </w:r>
          </w:p>
        </w:tc>
        <w:tc>
          <w:tcPr>
            <w:tcW w:type="dxa" w:w="1152"/>
            <w:tcMar>
              <w:top w:w="85" w:type="dxa"/>
              <w:start w:w="70" w:type="dxa"/>
              <w:bottom w:w="85" w:type="dxa"/>
              <w:end w:w="70" w:type="dxa"/>
            </w:tcMar>
          </w:tcPr>
          <w:p>
            <w:pPr>
              <w:jc w:val="right"/>
            </w:pPr>
            <w:r>
              <w:rPr>
                <w:sz w:val="18"/>
              </w:rPr>
              <w:t>$200.00</w:t>
            </w:r>
          </w:p>
        </w:tc>
      </w:tr>
      <w:tr>
        <w:tc>
          <w:tcPr>
            <w:tcW w:type="dxa" w:w="5976"/>
            <w:tcMar>
              <w:top w:w="85" w:type="dxa"/>
              <w:start w:w="70" w:type="dxa"/>
              <w:bottom w:w="85" w:type="dxa"/>
              <w:end w:w="70" w:type="dxa"/>
            </w:tcMar>
          </w:tcPr>
          <w:p>
            <w:pPr>
              <w:jc w:val="left"/>
            </w:pPr>
            <w:r>
              <w:rPr>
                <w:sz w:val="18"/>
              </w:rPr>
              <w:t>12 Jun - replace corroded P-trap</w:t>
            </w:r>
          </w:p>
        </w:tc>
        <w:tc>
          <w:tcPr>
            <w:tcW w:type="dxa" w:w="936"/>
            <w:tcMar>
              <w:top w:w="85" w:type="dxa"/>
              <w:start w:w="70" w:type="dxa"/>
              <w:bottom w:w="85" w:type="dxa"/>
              <w:end w:w="70" w:type="dxa"/>
            </w:tcMar>
          </w:tcPr>
          <w:p>
            <w:pPr>
              <w:jc w:val="left"/>
            </w:pPr>
            <w:r>
              <w:rPr>
                <w:sz w:val="18"/>
              </w:rPr>
              <w:t>1</w:t>
            </w:r>
          </w:p>
        </w:tc>
        <w:tc>
          <w:tcPr>
            <w:tcW w:type="dxa" w:w="1152"/>
            <w:tcMar>
              <w:top w:w="85" w:type="dxa"/>
              <w:start w:w="70" w:type="dxa"/>
              <w:bottom w:w="85" w:type="dxa"/>
              <w:end w:w="70" w:type="dxa"/>
            </w:tcMar>
          </w:tcPr>
          <w:p>
            <w:pPr>
              <w:jc w:val="right"/>
            </w:pPr>
            <w:r>
              <w:rPr>
                <w:sz w:val="18"/>
              </w:rPr>
              <w:t>$315.00</w:t>
            </w:r>
          </w:p>
        </w:tc>
        <w:tc>
          <w:tcPr>
            <w:tcW w:type="dxa" w:w="1152"/>
            <w:tcMar>
              <w:top w:w="85" w:type="dxa"/>
              <w:start w:w="70" w:type="dxa"/>
              <w:bottom w:w="85" w:type="dxa"/>
              <w:end w:w="70" w:type="dxa"/>
            </w:tcMar>
          </w:tcPr>
          <w:p>
            <w:pPr>
              <w:jc w:val="right"/>
            </w:pPr>
            <w:r>
              <w:rPr>
                <w:sz w:val="18"/>
              </w:rPr>
              <w:t>$315.00</w:t>
            </w:r>
          </w:p>
        </w:tc>
      </w:tr>
      <w:tr>
        <w:tc>
          <w:tcPr>
            <w:tcW w:type="dxa" w:w="5976"/>
            <w:tcMar>
              <w:top w:w="85" w:type="dxa"/>
              <w:start w:w="70" w:type="dxa"/>
              <w:bottom w:w="85" w:type="dxa"/>
              <w:end w:w="70" w:type="dxa"/>
            </w:tcMar>
          </w:tcPr>
          <w:p>
            <w:pPr>
              <w:jc w:val="left"/>
            </w:pPr>
            <w:r>
              <w:rPr>
                <w:sz w:val="18"/>
              </w:rPr>
              <w:t>15 Jun - test and close out</w:t>
            </w:r>
          </w:p>
        </w:tc>
        <w:tc>
          <w:tcPr>
            <w:tcW w:type="dxa" w:w="936"/>
            <w:tcMar>
              <w:top w:w="85" w:type="dxa"/>
              <w:start w:w="70" w:type="dxa"/>
              <w:bottom w:w="85" w:type="dxa"/>
              <w:end w:w="70" w:type="dxa"/>
            </w:tcMar>
          </w:tcPr>
          <w:p>
            <w:pPr>
              <w:jc w:val="left"/>
            </w:pPr>
            <w:r>
              <w:rPr>
                <w:sz w:val="18"/>
              </w:rPr>
              <w:t>1</w:t>
            </w:r>
          </w:p>
        </w:tc>
        <w:tc>
          <w:tcPr>
            <w:tcW w:type="dxa" w:w="1152"/>
            <w:tcMar>
              <w:top w:w="85" w:type="dxa"/>
              <w:start w:w="70" w:type="dxa"/>
              <w:bottom w:w="85" w:type="dxa"/>
              <w:end w:w="70" w:type="dxa"/>
            </w:tcMar>
          </w:tcPr>
          <w:p>
            <w:pPr>
              <w:jc w:val="right"/>
            </w:pPr>
            <w:r>
              <w:rPr>
                <w:sz w:val="18"/>
              </w:rPr>
              <w:t>$85.00</w:t>
            </w:r>
          </w:p>
        </w:tc>
        <w:tc>
          <w:tcPr>
            <w:tcW w:type="dxa" w:w="1152"/>
            <w:tcMar>
              <w:top w:w="85" w:type="dxa"/>
              <w:start w:w="70" w:type="dxa"/>
              <w:bottom w:w="85" w:type="dxa"/>
              <w:end w:w="70" w:type="dxa"/>
            </w:tcMar>
          </w:tcPr>
          <w:p>
            <w:pPr>
              <w:jc w:val="right"/>
            </w:pPr>
            <w:r>
              <w:rPr>
                <w:sz w:val="18"/>
              </w:rPr>
              <w:t>$85.00</w:t>
            </w:r>
          </w:p>
        </w:tc>
      </w:tr>
      <w:tr>
        <w:tc>
          <w:tcPr>
            <w:tcW w:type="dxa" w:w="5976"/>
            <w:tcMar>
              <w:top w:w="85" w:type="dxa"/>
              <w:start w:w="70" w:type="dxa"/>
              <w:bottom w:w="85" w:type="dxa"/>
              <w:end w:w="70" w:type="dxa"/>
            </w:tcMar>
          </w:tcPr>
          <w:p>
            <w:pPr>
              <w:jc w:val="left"/>
            </w:pPr>
            <w:r>
              <w:rPr>
                <w:sz w:val="18"/>
              </w:rPr>
              <w:t>P-trap assembly and fittings</w:t>
            </w:r>
          </w:p>
        </w:tc>
        <w:tc>
          <w:tcPr>
            <w:tcW w:type="dxa" w:w="936"/>
            <w:tcMar>
              <w:top w:w="85" w:type="dxa"/>
              <w:start w:w="70" w:type="dxa"/>
              <w:bottom w:w="85" w:type="dxa"/>
              <w:end w:w="70" w:type="dxa"/>
            </w:tcMar>
          </w:tcPr>
          <w:p>
            <w:pPr>
              <w:jc w:val="left"/>
            </w:pPr>
            <w:r>
              <w:rPr>
                <w:sz w:val="18"/>
              </w:rPr>
              <w:t>1</w:t>
            </w:r>
          </w:p>
        </w:tc>
        <w:tc>
          <w:tcPr>
            <w:tcW w:type="dxa" w:w="1152"/>
            <w:tcMar>
              <w:top w:w="85" w:type="dxa"/>
              <w:start w:w="70" w:type="dxa"/>
              <w:bottom w:w="85" w:type="dxa"/>
              <w:end w:w="70" w:type="dxa"/>
            </w:tcMar>
          </w:tcPr>
          <w:p>
            <w:pPr>
              <w:jc w:val="right"/>
            </w:pPr>
            <w:r>
              <w:rPr>
                <w:sz w:val="18"/>
              </w:rPr>
              <w:t>$42.50</w:t>
            </w:r>
          </w:p>
        </w:tc>
        <w:tc>
          <w:tcPr>
            <w:tcW w:type="dxa" w:w="1152"/>
            <w:tcMar>
              <w:top w:w="85" w:type="dxa"/>
              <w:start w:w="70" w:type="dxa"/>
              <w:bottom w:w="85" w:type="dxa"/>
              <w:end w:w="70" w:type="dxa"/>
            </w:tcMar>
          </w:tcPr>
          <w:p>
            <w:pPr>
              <w:jc w:val="right"/>
            </w:pPr>
            <w:r>
              <w:rPr>
                <w:sz w:val="18"/>
              </w:rPr>
              <w:t>$42.50</w:t>
            </w: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488"/>
        <w:gridCol w:w="1728"/>
      </w:tblGrid>
      <w:tr>
        <w:tc>
          <w:tcPr>
            <w:tcW w:type="dxa" w:w="5256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left"/>
            </w:pPr>
            <w:r>
              <w:rPr>
                <w:b w:val="0"/>
                <w:sz w:val="16"/>
              </w:rPr>
              <w:t>Subtotal</w:t>
            </w:r>
          </w:p>
        </w:tc>
        <w:tc>
          <w:tcPr>
            <w:tcW w:type="dxa" w:w="5256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right"/>
            </w:pPr>
            <w:r>
              <w:rPr>
                <w:b w:val="0"/>
                <w:sz w:val="16"/>
              </w:rPr>
              <w:t>$642.50</w:t>
            </w:r>
          </w:p>
        </w:tc>
      </w:tr>
      <w:tr>
        <w:tc>
          <w:tcPr>
            <w:tcW w:type="dxa" w:w="5256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left"/>
            </w:pPr>
            <w:r>
              <w:rPr>
                <w:b w:val="0"/>
                <w:sz w:val="16"/>
              </w:rPr>
              <w:t>Tax (entered for this transaction)</w:t>
            </w:r>
          </w:p>
        </w:tc>
        <w:tc>
          <w:tcPr>
            <w:tcW w:type="dxa" w:w="5256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right"/>
            </w:pPr>
            <w:r>
              <w:rPr>
                <w:b w:val="0"/>
                <w:sz w:val="16"/>
              </w:rPr>
              <w:t>$0.00</w:t>
            </w:r>
          </w:p>
        </w:tc>
      </w:tr>
      <w:tr>
        <w:tc>
          <w:tcPr>
            <w:tcW w:type="dxa" w:w="5256"/>
            <w:tcMar>
              <w:top w:w="70" w:type="dxa"/>
              <w:start w:w="70" w:type="dxa"/>
              <w:bottom w:w="70" w:type="dxa"/>
              <w:end w:w="70" w:type="dxa"/>
            </w:tcMar>
            <w:shd w:fill="EEF4FA"/>
          </w:tcPr>
          <w:p>
            <w:pPr>
              <w:jc w:val="left"/>
            </w:pPr>
            <w:r>
              <w:rPr>
                <w:b/>
                <w:sz w:val="18"/>
              </w:rPr>
              <w:t>AMOUNT DUE</w:t>
            </w:r>
          </w:p>
        </w:tc>
        <w:tc>
          <w:tcPr>
            <w:tcW w:type="dxa" w:w="5256"/>
            <w:tcMar>
              <w:top w:w="70" w:type="dxa"/>
              <w:start w:w="70" w:type="dxa"/>
              <w:bottom w:w="70" w:type="dxa"/>
              <w:end w:w="70" w:type="dxa"/>
            </w:tcMar>
            <w:shd w:fill="EEF4FA"/>
          </w:tcPr>
          <w:p>
            <w:pPr>
              <w:jc w:val="right"/>
            </w:pPr>
            <w:r>
              <w:rPr>
                <w:b/>
                <w:sz w:val="18"/>
              </w:rPr>
              <w:t>$642.50</w:t>
            </w:r>
          </w:p>
        </w:tc>
      </w:tr>
    </w:tbl>
    <w:p>
      <w:pPr>
        <w:spacing w:before="200" w:after="40"/>
      </w:pPr>
      <w:r>
        <w:rPr>
          <w:b/>
          <w:color w:val="5F6B7A"/>
          <w:sz w:val="16"/>
        </w:rPr>
        <w:t>Payment instructions</w:t>
      </w:r>
    </w:p>
    <w:p>
      <w:r>
        <w:t>ACH or card payment accepted. Please reference invoice PL-1048. Thank you for your business.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1D283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