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ESTIMATE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Roofing Repair Estimate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Estimate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Valid until: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Prepared for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Estimated Total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Repair scope only — not a full replacement bid. Hidden decking damage billed at time &amp; materials with approval.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Estimate valid until the date above.</w:t>
      </w:r>
    </w:p>
    <w:p>
      <w:pPr>
        <w:spacing w:before="300"/>
      </w:pPr>
      <w:r>
        <w:rPr>
          <w:sz w:val="19"/>
          <w:szCs w:val="19"/>
        </w:rPr>
        <w:t xml:space="preserve">Accepted by (signature): ______________________________        Date: ______________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2026-07-25T11:24:08.459Z</dcterms:created>
  <dcterms:modified xsi:type="dcterms:W3CDTF">2026-07-25T11:24:08.459Z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